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uto"/>
        <w:rPr>
          <w:rFonts w:ascii="Arial"/>
          <w:sz w:val="21"/>
        </w:rPr>
      </w:pPr>
    </w:p>
    <w:p>
      <w:pPr>
        <w:spacing w:before="90" w:line="452" w:lineRule="exact"/>
        <w:ind w:left="929"/>
        <w:outlineLvl w:val="2"/>
        <w:rPr>
          <w:rFonts w:ascii="微软雅黑" w:hAnsi="微软雅黑" w:eastAsia="微软雅黑" w:cs="微软雅黑"/>
          <w:sz w:val="45"/>
          <w:szCs w:val="45"/>
        </w:rPr>
      </w:pPr>
      <w:bookmarkStart w:id="0" w:name="_GoBack"/>
      <w:r>
        <w:rPr>
          <w:rFonts w:ascii="微软雅黑" w:hAnsi="微软雅黑" w:eastAsia="微软雅黑" w:cs="微软雅黑"/>
          <w:spacing w:val="-10"/>
          <w:position w:val="-2"/>
          <w:sz w:val="45"/>
          <w:szCs w:val="45"/>
        </w:rPr>
        <w:t>湖南机电职业技术学院优秀班级申报表</w:t>
      </w:r>
      <w:bookmarkEnd w:id="0"/>
    </w:p>
    <w:p>
      <w:pPr>
        <w:pStyle w:val="2"/>
        <w:spacing w:before="255" w:line="218" w:lineRule="auto"/>
        <w:jc w:val="right"/>
        <w:rPr>
          <w:sz w:val="30"/>
          <w:szCs w:val="30"/>
        </w:rPr>
      </w:pPr>
      <w:r>
        <w:rPr>
          <w:spacing w:val="-17"/>
          <w:sz w:val="30"/>
          <w:szCs w:val="30"/>
        </w:rPr>
        <w:t>填表时间：</w:t>
      </w:r>
      <w:r>
        <w:rPr>
          <w:spacing w:val="10"/>
          <w:sz w:val="30"/>
          <w:szCs w:val="30"/>
        </w:rPr>
        <w:t xml:space="preserve">   </w:t>
      </w:r>
      <w:r>
        <w:rPr>
          <w:spacing w:val="-17"/>
          <w:sz w:val="30"/>
          <w:szCs w:val="30"/>
        </w:rPr>
        <w:t>年</w:t>
      </w:r>
      <w:r>
        <w:rPr>
          <w:spacing w:val="13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月</w:t>
      </w:r>
      <w:r>
        <w:rPr>
          <w:spacing w:val="34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日</w:t>
      </w:r>
    </w:p>
    <w:p>
      <w:pPr>
        <w:spacing w:line="23" w:lineRule="exact"/>
      </w:pPr>
    </w:p>
    <w:tbl>
      <w:tblPr>
        <w:tblStyle w:val="6"/>
        <w:tblW w:w="93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828"/>
        <w:gridCol w:w="1562"/>
        <w:gridCol w:w="1876"/>
        <w:gridCol w:w="804"/>
        <w:gridCol w:w="1079"/>
        <w:gridCol w:w="507"/>
        <w:gridCol w:w="1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9" w:type="dxa"/>
            <w:vAlign w:val="top"/>
          </w:tcPr>
          <w:p>
            <w:pPr>
              <w:spacing w:before="97" w:line="237" w:lineRule="auto"/>
              <w:ind w:left="222" w:right="210" w:firstLine="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专业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班级</w:t>
            </w:r>
          </w:p>
        </w:tc>
        <w:tc>
          <w:tcPr>
            <w:tcW w:w="2390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2680" w:type="dxa"/>
            <w:gridSpan w:val="2"/>
            <w:vAlign w:val="top"/>
          </w:tcPr>
          <w:p>
            <w:pPr>
              <w:spacing w:before="286" w:line="217" w:lineRule="auto"/>
              <w:ind w:left="90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辅导员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98" w:line="253" w:lineRule="auto"/>
              <w:ind w:left="215" w:right="210" w:firstLine="44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9"/>
                <w:sz w:val="30"/>
                <w:szCs w:val="30"/>
              </w:rPr>
              <w:t>申请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优秀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班级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主要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事迹</w:t>
            </w:r>
          </w:p>
        </w:tc>
        <w:tc>
          <w:tcPr>
            <w:tcW w:w="2390" w:type="dxa"/>
            <w:gridSpan w:val="2"/>
            <w:vAlign w:val="top"/>
          </w:tcPr>
          <w:p>
            <w:pPr>
              <w:spacing w:before="113" w:line="229" w:lineRule="auto"/>
              <w:ind w:left="301" w:right="145" w:hanging="13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学年内班级目标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管理综合排名</w:t>
            </w:r>
          </w:p>
        </w:tc>
        <w:tc>
          <w:tcPr>
            <w:tcW w:w="5916" w:type="dxa"/>
            <w:gridSpan w:val="5"/>
            <w:vAlign w:val="top"/>
          </w:tcPr>
          <w:p>
            <w:pPr>
              <w:tabs>
                <w:tab w:val="left" w:pos="1398"/>
              </w:tabs>
              <w:spacing w:before="309" w:line="218" w:lineRule="auto"/>
              <w:ind w:left="6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  <w:u w:val="single" w:color="auto"/>
              </w:rPr>
              <w:t xml:space="preserve">/   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（班级排名/班级总数）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390" w:type="dxa"/>
            <w:gridSpan w:val="2"/>
            <w:vAlign w:val="top"/>
          </w:tcPr>
          <w:p>
            <w:pPr>
              <w:spacing w:before="114" w:line="229" w:lineRule="auto"/>
              <w:ind w:left="641" w:right="145" w:hanging="47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学年内青年大学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习完成率</w:t>
            </w:r>
          </w:p>
        </w:tc>
        <w:tc>
          <w:tcPr>
            <w:tcW w:w="5916" w:type="dxa"/>
            <w:gridSpan w:val="5"/>
            <w:vAlign w:val="top"/>
          </w:tcPr>
          <w:p>
            <w:pPr>
              <w:spacing w:before="308" w:line="237" w:lineRule="auto"/>
              <w:ind w:left="319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390" w:type="dxa"/>
            <w:gridSpan w:val="2"/>
            <w:vAlign w:val="top"/>
          </w:tcPr>
          <w:p>
            <w:pPr>
              <w:spacing w:before="114" w:line="229" w:lineRule="auto"/>
              <w:ind w:left="616" w:right="145" w:hanging="4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学年内策划组织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活动次数</w:t>
            </w:r>
          </w:p>
        </w:tc>
        <w:tc>
          <w:tcPr>
            <w:tcW w:w="1876" w:type="dxa"/>
            <w:vAlign w:val="top"/>
          </w:tcPr>
          <w:p>
            <w:pPr>
              <w:spacing w:before="309" w:line="217" w:lineRule="auto"/>
              <w:ind w:left="27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校级</w:t>
            </w: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74"/>
                <w:sz w:val="30"/>
                <w:szCs w:val="30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2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次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before="309" w:line="218" w:lineRule="auto"/>
              <w:ind w:left="29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院级</w:t>
            </w: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74"/>
                <w:sz w:val="30"/>
                <w:szCs w:val="30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29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次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308" w:line="219" w:lineRule="auto"/>
              <w:ind w:left="41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班级</w:t>
            </w:r>
            <w:r>
              <w:rPr>
                <w:rFonts w:ascii="仿宋" w:hAnsi="仿宋" w:eastAsia="仿宋" w:cs="仿宋"/>
                <w:spacing w:val="-14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74"/>
                <w:sz w:val="30"/>
                <w:szCs w:val="30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2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97" w:line="219" w:lineRule="auto"/>
              <w:ind w:left="1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班级</w:t>
            </w:r>
          </w:p>
          <w:p>
            <w:pPr>
              <w:spacing w:before="102" w:line="219" w:lineRule="auto"/>
              <w:ind w:left="11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及个</w:t>
            </w:r>
          </w:p>
          <w:p>
            <w:pPr>
              <w:spacing w:before="104" w:line="219" w:lineRule="auto"/>
              <w:ind w:left="1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人获</w:t>
            </w:r>
          </w:p>
          <w:p>
            <w:pPr>
              <w:spacing w:before="106" w:line="218" w:lineRule="auto"/>
              <w:ind w:left="13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奖情</w:t>
            </w:r>
          </w:p>
          <w:p>
            <w:pPr>
              <w:spacing w:before="104" w:line="220" w:lineRule="auto"/>
              <w:ind w:left="28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况</w:t>
            </w:r>
          </w:p>
        </w:tc>
        <w:tc>
          <w:tcPr>
            <w:tcW w:w="1562" w:type="dxa"/>
            <w:vAlign w:val="top"/>
          </w:tcPr>
          <w:p>
            <w:pPr>
              <w:spacing w:before="161" w:line="218" w:lineRule="auto"/>
              <w:ind w:left="19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获奖时间</w:t>
            </w:r>
          </w:p>
        </w:tc>
        <w:tc>
          <w:tcPr>
            <w:tcW w:w="4266" w:type="dxa"/>
            <w:gridSpan w:val="4"/>
            <w:vAlign w:val="top"/>
          </w:tcPr>
          <w:p>
            <w:pPr>
              <w:spacing w:before="160" w:line="217" w:lineRule="auto"/>
              <w:ind w:left="154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获奖名称</w:t>
            </w:r>
          </w:p>
        </w:tc>
        <w:tc>
          <w:tcPr>
            <w:tcW w:w="1650" w:type="dxa"/>
            <w:vAlign w:val="top"/>
          </w:tcPr>
          <w:p>
            <w:pPr>
              <w:spacing w:before="161" w:line="218" w:lineRule="auto"/>
              <w:ind w:left="2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奖励级别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562" w:type="dxa"/>
            <w:vAlign w:val="top"/>
          </w:tcPr>
          <w:p>
            <w:pPr>
              <w:pStyle w:val="7"/>
            </w:pPr>
          </w:p>
        </w:tc>
        <w:tc>
          <w:tcPr>
            <w:tcW w:w="4266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137" w:bottom="1692" w:left="1346" w:header="0" w:footer="1491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3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828"/>
        <w:gridCol w:w="74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7" w:hRule="atLeast"/>
        </w:trPr>
        <w:tc>
          <w:tcPr>
            <w:tcW w:w="1019" w:type="dxa"/>
            <w:vAlign w:val="top"/>
          </w:tcPr>
          <w:p>
            <w:pPr>
              <w:pStyle w:val="7"/>
            </w:pPr>
          </w:p>
        </w:tc>
        <w:tc>
          <w:tcPr>
            <w:tcW w:w="828" w:type="dxa"/>
            <w:vAlign w:val="top"/>
          </w:tcPr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98" w:line="270" w:lineRule="auto"/>
              <w:ind w:left="124" w:right="114" w:firstLine="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班级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特色</w:t>
            </w:r>
          </w:p>
        </w:tc>
        <w:tc>
          <w:tcPr>
            <w:tcW w:w="74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019" w:type="dxa"/>
            <w:vAlign w:val="top"/>
          </w:tcPr>
          <w:p>
            <w:pPr>
              <w:pStyle w:val="7"/>
              <w:spacing w:line="385" w:lineRule="auto"/>
            </w:pPr>
          </w:p>
          <w:p>
            <w:pPr>
              <w:spacing w:before="98" w:line="301" w:lineRule="auto"/>
              <w:ind w:left="232" w:right="210" w:hanging="1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二级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学院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审核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98" w:line="218" w:lineRule="auto"/>
              <w:ind w:right="39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（签章</w:t>
            </w:r>
            <w:r>
              <w:rPr>
                <w:rFonts w:ascii="仿宋" w:hAnsi="仿宋" w:eastAsia="仿宋" w:cs="仿宋"/>
                <w:sz w:val="30"/>
                <w:szCs w:val="30"/>
              </w:rPr>
              <w:t>）：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1019" w:type="dxa"/>
            <w:vAlign w:val="top"/>
          </w:tcPr>
          <w:p>
            <w:pPr>
              <w:pStyle w:val="7"/>
              <w:spacing w:line="314" w:lineRule="auto"/>
            </w:pPr>
          </w:p>
          <w:p>
            <w:pPr>
              <w:spacing w:before="98" w:line="219" w:lineRule="auto"/>
              <w:ind w:left="23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学生</w:t>
            </w:r>
          </w:p>
          <w:p>
            <w:pPr>
              <w:spacing w:before="143" w:line="216" w:lineRule="auto"/>
              <w:ind w:left="2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工作</w:t>
            </w:r>
          </w:p>
          <w:p>
            <w:pPr>
              <w:spacing w:before="150" w:line="218" w:lineRule="auto"/>
              <w:ind w:left="21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部审</w:t>
            </w:r>
          </w:p>
          <w:p>
            <w:pPr>
              <w:spacing w:before="144" w:line="219" w:lineRule="auto"/>
              <w:ind w:left="2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批意</w:t>
            </w:r>
          </w:p>
          <w:p>
            <w:pPr>
              <w:spacing w:before="143" w:line="221" w:lineRule="auto"/>
              <w:ind w:left="43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见</w:t>
            </w:r>
          </w:p>
        </w:tc>
        <w:tc>
          <w:tcPr>
            <w:tcW w:w="8306" w:type="dxa"/>
            <w:gridSpan w:val="2"/>
            <w:vAlign w:val="top"/>
          </w:tcPr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97" w:line="218" w:lineRule="auto"/>
              <w:ind w:right="39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（签章</w:t>
            </w:r>
            <w:r>
              <w:rPr>
                <w:rFonts w:ascii="仿宋" w:hAnsi="仿宋" w:eastAsia="仿宋" w:cs="仿宋"/>
                <w:sz w:val="30"/>
                <w:szCs w:val="30"/>
              </w:rPr>
              <w:t>）：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255" w:bottom="1695" w:left="1373" w:header="0" w:footer="14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8223"/>
      <w:rPr>
        <w:rFonts w:ascii="宋体" w:hAnsi="宋体" w:eastAsia="宋体" w:cs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8100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JmYjE1ODVkYjUzZDFhZDViNGRhNDI1ZjcwZjRkMWYifQ=="/>
  </w:docVars>
  <w:rsids>
    <w:rsidRoot w:val="00000000"/>
    <w:rsid w:val="50816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2023-11-07T09:09:00Z</dcterms:created>
  <dc:creator>Administrator</dc:creator>
  <cp:lastModifiedBy>阮。</cp:lastModifiedBy>
  <dcterms:modified xsi:type="dcterms:W3CDTF">2024-04-22T03:14:25Z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2024-04-22T11:13:04Z</vt:filetime>
  </property>
  <property fmtid="{D5CDD505-2E9C-101B-9397-08002B2CF9AE}" pid="4" name="KSOProductBuildVer">
    <vt:lpwstr>2052-12.1.0.16417</vt:lpwstr>
  </property>
  <property fmtid="{D5CDD505-2E9C-101B-9397-08002B2CF9AE}" pid="5" name="ICV">
    <vt:lpwstr>FA7EC79689AB4105A4332AB6A44C4E6E_12</vt:lpwstr>
  </property>
</Properties>
</file>